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学习贯彻习近平新时代中国特色社会主义思想主题教育工作会议在京召开</w:t>
      </w:r>
    </w:p>
    <w:p>
      <w:pPr>
        <w:jc w:val="center"/>
        <w:rPr>
          <w:rFonts w:hint="eastAsia" w:ascii="宋体" w:hAnsi="宋体" w:eastAsia="宋体" w:cs="宋体"/>
          <w:b/>
          <w:bCs/>
          <w:sz w:val="44"/>
          <w:szCs w:val="44"/>
        </w:rPr>
      </w:pPr>
      <w:r>
        <w:rPr>
          <w:rFonts w:hint="eastAsia" w:ascii="宋体" w:hAnsi="宋体" w:eastAsia="宋体" w:cs="宋体"/>
          <w:b/>
          <w:bCs/>
          <w:sz w:val="44"/>
          <w:szCs w:val="44"/>
        </w:rPr>
        <w:t>习近平发表重要讲话</w:t>
      </w:r>
    </w:p>
    <w:p>
      <w:pP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5"/>
          <w:rFonts w:hint="eastAsia" w:ascii="宋体" w:hAnsi="宋体" w:eastAsia="宋体" w:cs="宋体"/>
          <w:i w:val="0"/>
          <w:iCs w:val="0"/>
          <w:caps w:val="0"/>
          <w:color w:val="333333"/>
          <w:spacing w:val="0"/>
          <w:sz w:val="28"/>
          <w:szCs w:val="28"/>
          <w:bdr w:val="none" w:color="auto" w:sz="0" w:space="0"/>
          <w:shd w:val="clear" w:fill="FFFFFF"/>
        </w:rPr>
      </w:pPr>
      <w:r>
        <w:rPr>
          <w:rStyle w:val="5"/>
          <w:rFonts w:hint="eastAsia" w:ascii="宋体" w:hAnsi="宋体" w:eastAsia="宋体" w:cs="宋体"/>
          <w:i w:val="0"/>
          <w:iCs w:val="0"/>
          <w:caps w:val="0"/>
          <w:color w:val="333333"/>
          <w:spacing w:val="0"/>
          <w:sz w:val="28"/>
          <w:szCs w:val="28"/>
          <w:bdr w:val="none" w:color="auto" w:sz="0" w:space="0"/>
          <w:shd w:val="clear" w:fill="FFFFFF"/>
        </w:rPr>
        <w:t>学习贯彻习近平新时代中国特色社会主义思想主题教育工作会议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在京召开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习近平发表重要讲话强调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扎实抓好主题教育 为奋进新征程凝心聚力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李强赵乐际王沪宁丁薛祥李希韩正出席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蔡奇讲话</w:t>
      </w:r>
    </w:p>
    <w:p>
      <w:pPr>
        <w:rPr>
          <w:rFonts w:hint="eastAsia"/>
        </w:rPr>
      </w:pPr>
      <w:r>
        <w:rPr>
          <w:rFonts w:hint="eastAsia" w:eastAsiaTheme="minorEastAsia"/>
          <w:lang w:eastAsia="zh-CN"/>
        </w:rPr>
        <w:drawing>
          <wp:inline distT="0" distB="0" distL="114300" distR="114300">
            <wp:extent cx="5273040" cy="4172585"/>
            <wp:effectExtent l="0" t="0" r="3810" b="18415"/>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4"/>
                    <a:stretch>
                      <a:fillRect/>
                    </a:stretch>
                  </pic:blipFill>
                  <pic:spPr>
                    <a:xfrm>
                      <a:off x="0" y="0"/>
                      <a:ext cx="5273040" cy="41725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宋体" w:hAnsi="宋体" w:eastAsia="宋体" w:cs="宋体"/>
          <w:b/>
          <w:bCs/>
          <w:sz w:val="18"/>
          <w:szCs w:val="18"/>
        </w:rPr>
      </w:pPr>
      <w:r>
        <w:rPr>
          <w:rFonts w:hint="eastAsia"/>
        </w:rPr>
        <w:t>　</w:t>
      </w:r>
      <w:r>
        <w:rPr>
          <w:rFonts w:hint="eastAsia" w:ascii="宋体" w:hAnsi="宋体" w:eastAsia="宋体" w:cs="宋体"/>
          <w:b/>
          <w:bCs/>
          <w:sz w:val="18"/>
          <w:szCs w:val="18"/>
        </w:rPr>
        <w:t>4月3日，学习贯彻习近平新时代中国特色社会主义思想主题教育工作会议在北京召开。中共中央总书记、国家主席、中央军委主席习近平出席会议并发表重要讲话。</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sz w:val="28"/>
          <w:szCs w:val="28"/>
        </w:rPr>
      </w:pPr>
      <w:r>
        <w:rPr>
          <w:rFonts w:hint="eastAsia"/>
        </w:rPr>
        <w:t>　　</w:t>
      </w:r>
      <w:bookmarkStart w:id="0" w:name="_GoBack"/>
      <w:bookmarkEnd w:id="0"/>
      <w:r>
        <w:rPr>
          <w:rFonts w:hint="eastAsia" w:ascii="宋体" w:hAnsi="宋体" w:eastAsia="宋体" w:cs="宋体"/>
          <w:sz w:val="28"/>
          <w:szCs w:val="28"/>
        </w:rPr>
        <w:t>学习贯彻习近平新时代中国特色社会主义思想主题教育工作会议4月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中共中央政治局常委李强、赵乐际、王沪宁、丁薛祥、李希，国家副主席韩正出席会议。中共中央政治局常委、中央学习贯彻习近平新时代中国特色社会主义思想主题教育领导小组组长蔡奇作总结讲话。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73040" cy="3150870"/>
            <wp:effectExtent l="0" t="0" r="3810" b="11430"/>
            <wp:docPr id="2" name="图片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
                    <pic:cNvPicPr>
                      <a:picLocks noChangeAspect="1"/>
                    </pic:cNvPicPr>
                  </pic:nvPicPr>
                  <pic:blipFill>
                    <a:blip r:embed="rId5"/>
                    <a:stretch>
                      <a:fillRect/>
                    </a:stretch>
                  </pic:blipFill>
                  <pic:spPr>
                    <a:xfrm>
                      <a:off x="0" y="0"/>
                      <a:ext cx="5273040" cy="3150870"/>
                    </a:xfrm>
                    <a:prstGeom prst="rect">
                      <a:avLst/>
                    </a:prstGeom>
                  </pic:spPr>
                </pic:pic>
              </a:graphicData>
            </a:graphic>
          </wp:inline>
        </w:drawing>
      </w:r>
    </w:p>
    <w:p>
      <w:pPr>
        <w:rPr>
          <w:rFonts w:hint="eastAsia" w:ascii="宋体" w:hAnsi="宋体" w:eastAsia="宋体" w:cs="宋体"/>
          <w:b/>
          <w:bCs/>
          <w:sz w:val="18"/>
          <w:szCs w:val="18"/>
        </w:rPr>
      </w:pPr>
      <w:r>
        <w:rPr>
          <w:rFonts w:hint="eastAsia"/>
        </w:rPr>
        <w:t>　　</w:t>
      </w:r>
      <w:r>
        <w:rPr>
          <w:rFonts w:hint="eastAsia" w:ascii="宋体" w:hAnsi="宋体" w:eastAsia="宋体" w:cs="宋体"/>
          <w:b/>
          <w:bCs/>
          <w:sz w:val="18"/>
          <w:szCs w:val="18"/>
        </w:rPr>
        <w:t>4月3日，学习贯彻习近平新时代中国特色社会主义思想主题教育工作会议在北京召开。中共中央总书记、国家主席、中央军委主席习近平出席会议并发表重要讲话。李强、赵乐际、王沪宁、蔡奇、丁薛祥、李希、韩正出席会议。</w:t>
      </w:r>
    </w:p>
    <w:p>
      <w:pPr>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ascii="宋体" w:hAnsi="宋体" w:eastAsia="宋体" w:cs="宋体"/>
          <w:sz w:val="28"/>
          <w:szCs w:val="28"/>
        </w:rPr>
      </w:pPr>
      <w:r>
        <w:rPr>
          <w:rFonts w:hint="eastAsia"/>
        </w:rPr>
        <w:t>　</w:t>
      </w:r>
      <w:r>
        <w:rPr>
          <w:rFonts w:hint="eastAsia" w:ascii="宋体" w:hAnsi="宋体" w:eastAsia="宋体" w:cs="宋体"/>
          <w:sz w:val="28"/>
          <w:szCs w:val="28"/>
        </w:rPr>
        <w:t>　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中共中央政治局委员、中央书记处书记，全国人大常委会党员副委员长，国务委员，最高人民法院院长，最高人民检察院检察长，全国政协党员副主席，以及中央军委委员出席会议。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　　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pPr>
        <w:rPr>
          <w:rFonts w:hint="eastAsia" w:eastAsiaTheme="minorEastAsia"/>
          <w:lang w:eastAsia="zh-CN"/>
        </w:rPr>
      </w:pPr>
      <w:r>
        <w:rPr>
          <w:rFonts w:hint="eastAsia" w:eastAsiaTheme="minorEastAsia"/>
          <w:lang w:eastAsia="zh-CN"/>
        </w:rPr>
        <w:drawing>
          <wp:inline distT="0" distB="0" distL="114300" distR="114300">
            <wp:extent cx="5272405" cy="2108835"/>
            <wp:effectExtent l="0" t="0" r="4445" b="5715"/>
            <wp:docPr id="3" name="图片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
                    <pic:cNvPicPr>
                      <a:picLocks noChangeAspect="1"/>
                    </pic:cNvPicPr>
                  </pic:nvPicPr>
                  <pic:blipFill>
                    <a:blip r:embed="rId6"/>
                    <a:stretch>
                      <a:fillRect/>
                    </a:stretch>
                  </pic:blipFill>
                  <pic:spPr>
                    <a:xfrm>
                      <a:off x="0" y="0"/>
                      <a:ext cx="5272405" cy="2108835"/>
                    </a:xfrm>
                    <a:prstGeom prst="rect">
                      <a:avLst/>
                    </a:prstGeom>
                  </pic:spPr>
                </pic:pic>
              </a:graphicData>
            </a:graphic>
          </wp:inline>
        </w:drawing>
      </w:r>
    </w:p>
    <w:p>
      <w:pPr>
        <w:jc w:val="center"/>
        <w:rPr>
          <w:rFonts w:hint="eastAsia" w:ascii="宋体" w:hAnsi="宋体" w:eastAsia="宋体" w:cs="宋体"/>
          <w:b/>
          <w:bCs/>
          <w:sz w:val="18"/>
          <w:szCs w:val="18"/>
        </w:rPr>
      </w:pPr>
      <w:r>
        <w:rPr>
          <w:rFonts w:hint="eastAsia" w:ascii="宋体" w:hAnsi="宋体" w:eastAsia="宋体" w:cs="宋体"/>
          <w:b/>
          <w:bCs/>
          <w:sz w:val="18"/>
          <w:szCs w:val="18"/>
        </w:rPr>
        <w:t>学习贯彻习近平新时代中国特色社会主义思想主题教育</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TBhMDMyNzdmMWU4ZDkyOTJjODg4OWNiN2ExNTkifQ=="/>
  </w:docVars>
  <w:rsids>
    <w:rsidRoot w:val="00000000"/>
    <w:rsid w:val="16D6734D"/>
    <w:rsid w:val="363E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2023-04-10T02:43:50Z</dcterms:created>
  <dc:creator>86138</dc:creator>
  <cp:lastModifiedBy>86138</cp:lastModifiedBy>
  <dcterms:modified xsi:type="dcterms:W3CDTF">2023-04-10T02:55:11Z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6616BC45F54B4597BBC70A4019496E9D</vt:lpwstr>
  </property>
</Properties>
</file>