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中国水利电力物资流通协会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会员</w:t>
      </w: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单位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变更申请表</w:t>
      </w:r>
    </w:p>
    <w:tbl>
      <w:tblPr>
        <w:tblStyle w:val="2"/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208"/>
        <w:gridCol w:w="1455"/>
        <w:gridCol w:w="900"/>
        <w:gridCol w:w="2028"/>
        <w:gridCol w:w="888"/>
        <w:gridCol w:w="2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6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邮箱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6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797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1.企业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名称变更     □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2.企业法人变更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变更原因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提供      资料</w:t>
            </w:r>
          </w:p>
        </w:tc>
        <w:tc>
          <w:tcPr>
            <w:tcW w:w="7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1.工商行政许可准予变更登记通知书；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2.营业执照复印件（加盖公章）；                            3.电力大件运输企业资质证书正本；                        4.电力大件运输企业资质证书副本；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6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7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法人代表（签字）：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3"/>
              </w:tabs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以下由中国水利电力物资流通协会填写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8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经手人：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会长（签字）：                   协会（公章）：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8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 月 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备注：提供资料1,2两者选其一。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CA"/>
    <w:rsid w:val="00032284"/>
    <w:rsid w:val="005F0CCA"/>
    <w:rsid w:val="041A6AAD"/>
    <w:rsid w:val="07BB2C2D"/>
    <w:rsid w:val="087068F3"/>
    <w:rsid w:val="12961FF8"/>
    <w:rsid w:val="191658F4"/>
    <w:rsid w:val="21A46711"/>
    <w:rsid w:val="3385407C"/>
    <w:rsid w:val="40576DC5"/>
    <w:rsid w:val="42DD3FAF"/>
    <w:rsid w:val="5980722F"/>
    <w:rsid w:val="59B54B1B"/>
    <w:rsid w:val="5A8E4D0E"/>
    <w:rsid w:val="5BA12380"/>
    <w:rsid w:val="5C153576"/>
    <w:rsid w:val="759543A0"/>
    <w:rsid w:val="7812001F"/>
    <w:rsid w:val="7CB52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2</TotalTime>
  <ScaleCrop>false</ScaleCrop>
  <LinksUpToDate>false</LinksUpToDate>
  <CharactersWithSpaces>415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2017-02-10T02:04:00Z</dcterms:created>
  <dc:creator>ad</dc:creator>
  <cp:lastModifiedBy>中水协会</cp:lastModifiedBy>
  <dcterms:modified xsi:type="dcterms:W3CDTF">2021-01-05T06:36:51Z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