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before="156" w:beforeLines="5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附件1：“暖团一号”润滑油团购折扣信息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90"/>
        <w:gridCol w:w="1101"/>
        <w:gridCol w:w="827"/>
        <w:gridCol w:w="948"/>
        <w:gridCol w:w="1072"/>
        <w:gridCol w:w="948"/>
        <w:gridCol w:w="1283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序号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品牌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型号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规格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市场零售价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普通会员单位</w:t>
            </w:r>
          </w:p>
        </w:tc>
        <w:tc>
          <w:tcPr>
            <w:tcW w:w="2561" w:type="dxa"/>
            <w:gridSpan w:val="2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理事（及以上）单位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折扣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折合价</w:t>
            </w:r>
          </w:p>
        </w:tc>
        <w:tc>
          <w:tcPr>
            <w:tcW w:w="1365" w:type="dxa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折扣</w:t>
            </w:r>
          </w:p>
        </w:tc>
        <w:tc>
          <w:tcPr>
            <w:tcW w:w="1196" w:type="dxa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b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18"/>
              </w:rPr>
              <w:t>折合价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康普顿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N</w:t>
            </w:r>
            <w:r>
              <w:rPr>
                <w:rFonts w:ascii="仿宋" w:hAnsi="仿宋" w:eastAsia="仿宋"/>
                <w:sz w:val="18"/>
                <w:szCs w:val="18"/>
              </w:rPr>
              <w:t>ANO D90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CJ-4</w:t>
            </w:r>
          </w:p>
        </w:tc>
        <w:tc>
          <w:tcPr>
            <w:tcW w:w="851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600元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买十赠二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365" w:type="dxa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买十赠三</w:t>
            </w:r>
          </w:p>
        </w:tc>
        <w:tc>
          <w:tcPr>
            <w:tcW w:w="1196" w:type="dxa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sz w:val="18"/>
                <w:szCs w:val="18"/>
              </w:rPr>
              <w:t>62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康普顿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N</w:t>
            </w:r>
            <w:r>
              <w:rPr>
                <w:rFonts w:ascii="仿宋" w:hAnsi="仿宋" w:eastAsia="仿宋"/>
                <w:sz w:val="18"/>
                <w:szCs w:val="18"/>
              </w:rPr>
              <w:t>ANO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D85</w:t>
            </w:r>
          </w:p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CI-4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00元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买十赠二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417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365" w:type="dxa"/>
            <w:shd w:val="clear" w:color="auto" w:fill="FFE599" w:themeFill="accent4" w:themeFillTint="66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买十赠三</w:t>
            </w:r>
          </w:p>
        </w:tc>
        <w:tc>
          <w:tcPr>
            <w:tcW w:w="1196" w:type="dxa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sz w:val="18"/>
                <w:szCs w:val="18"/>
              </w:rPr>
              <w:t>84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康普顿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N</w:t>
            </w:r>
            <w:r>
              <w:rPr>
                <w:rFonts w:ascii="仿宋" w:hAnsi="仿宋" w:eastAsia="仿宋"/>
                <w:sz w:val="18"/>
                <w:szCs w:val="18"/>
              </w:rPr>
              <w:t>ANO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D82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CI-4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买十赠二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365" w:type="dxa"/>
            <w:shd w:val="clear" w:color="auto" w:fill="FFE599" w:themeFill="accent4" w:themeFillTint="66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买十赠三</w:t>
            </w:r>
          </w:p>
        </w:tc>
        <w:tc>
          <w:tcPr>
            <w:tcW w:w="1196" w:type="dxa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sz w:val="18"/>
                <w:szCs w:val="18"/>
              </w:rPr>
              <w:t>69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康普顿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极保CH-4</w:t>
            </w:r>
          </w:p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XD800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380元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买十赠一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sz w:val="18"/>
                <w:szCs w:val="18"/>
              </w:rPr>
              <w:t>45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365" w:type="dxa"/>
            <w:shd w:val="clear" w:color="auto" w:fill="FFE599" w:themeFill="accent4" w:themeFillTint="66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买十赠一</w:t>
            </w:r>
          </w:p>
        </w:tc>
        <w:tc>
          <w:tcPr>
            <w:tcW w:w="1196" w:type="dxa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345元/桶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康普顿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极保CI-4 XD820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00元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买十赠一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sz w:val="18"/>
                <w:szCs w:val="18"/>
              </w:rPr>
              <w:t>64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365" w:type="dxa"/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买十赠二</w:t>
            </w:r>
          </w:p>
        </w:tc>
        <w:tc>
          <w:tcPr>
            <w:tcW w:w="1196" w:type="dxa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sz w:val="18"/>
                <w:szCs w:val="18"/>
              </w:rPr>
              <w:t>33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康普顿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极保CK-4 XD1000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  <w:r>
              <w:rPr>
                <w:rFonts w:ascii="仿宋" w:hAnsi="仿宋" w:eastAsia="仿宋" w:cs="仿宋"/>
                <w:sz w:val="18"/>
                <w:szCs w:val="18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买十赠二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542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  <w:tc>
          <w:tcPr>
            <w:tcW w:w="1365" w:type="dxa"/>
            <w:shd w:val="clear" w:color="auto" w:fill="FFE599" w:themeFill="accent4" w:themeFillTint="6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买十赠三</w:t>
            </w:r>
          </w:p>
        </w:tc>
        <w:tc>
          <w:tcPr>
            <w:tcW w:w="1196" w:type="dxa"/>
            <w:shd w:val="clear" w:color="auto" w:fill="FFE599" w:themeFill="accent4" w:themeFillTint="66"/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00元</w:t>
            </w:r>
            <w:r>
              <w:rPr>
                <w:rFonts w:ascii="仿宋" w:hAnsi="仿宋" w:eastAsia="仿宋" w:cs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桶</w:t>
            </w:r>
          </w:p>
        </w:tc>
      </w:tr>
    </w:tbl>
    <w:p>
      <w:pPr>
        <w:spacing w:before="156" w:beforeLines="50" w:line="480" w:lineRule="exact"/>
        <w:jc w:val="left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z w:val="18"/>
          <w:szCs w:val="18"/>
        </w:rPr>
        <w:t>注：1</w:t>
      </w:r>
      <w:r>
        <w:rPr>
          <w:rFonts w:ascii="仿宋" w:hAnsi="仿宋" w:eastAsia="仿宋" w:cs="仿宋"/>
          <w:sz w:val="18"/>
          <w:szCs w:val="18"/>
        </w:rPr>
        <w:t>.</w:t>
      </w:r>
      <w:r>
        <w:rPr>
          <w:rFonts w:hint="eastAsia" w:ascii="仿宋" w:hAnsi="仿宋" w:eastAsia="仿宋" w:cs="仿宋"/>
          <w:sz w:val="18"/>
          <w:szCs w:val="18"/>
        </w:rPr>
        <w:t>各单位团购总量超过1000桶，本次活动优惠价格自动生效,待活动价格正式生效后，各预定单位再进行正式缴纳订购款项；如各单位团购总量不足1000桶，则本次团购活动自动取消。</w:t>
      </w:r>
    </w:p>
    <w:p>
      <w:pPr>
        <w:spacing w:before="156" w:beforeLines="50" w:line="480" w:lineRule="exact"/>
        <w:ind w:firstLine="360" w:firstLineChars="200"/>
        <w:jc w:val="left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2</w:t>
      </w:r>
      <w:r>
        <w:rPr>
          <w:rFonts w:ascii="仿宋" w:hAnsi="仿宋" w:eastAsia="仿宋" w:cs="仿宋"/>
          <w:sz w:val="18"/>
          <w:szCs w:val="18"/>
        </w:rPr>
        <w:t>.</w:t>
      </w:r>
      <w:r>
        <w:rPr>
          <w:rFonts w:hint="eastAsia" w:ascii="仿宋" w:hAnsi="仿宋" w:eastAsia="仿宋" w:cs="仿宋"/>
          <w:sz w:val="18"/>
          <w:szCs w:val="18"/>
        </w:rPr>
        <w:t>以上价格不含邮费，单个单位一次性订购超过</w:t>
      </w:r>
      <w:r>
        <w:rPr>
          <w:rFonts w:ascii="仿宋" w:hAnsi="仿宋" w:eastAsia="仿宋" w:cs="仿宋"/>
          <w:sz w:val="18"/>
          <w:szCs w:val="18"/>
        </w:rPr>
        <w:t>30</w:t>
      </w:r>
      <w:r>
        <w:rPr>
          <w:rFonts w:hint="eastAsia" w:ascii="仿宋" w:hAnsi="仿宋" w:eastAsia="仿宋" w:cs="仿宋"/>
          <w:sz w:val="18"/>
          <w:szCs w:val="18"/>
        </w:rPr>
        <w:t>桶可免邮费。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2020-11-19T06:56:35Z</dcterms:created>
  <dc:creator>Administrator</dc:creator>
  <cp:lastModifiedBy>Administrator</cp:lastModifiedBy>
  <dcterms:modified xsi:type="dcterms:W3CDTF">2020-11-19T06:57:11Z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