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Arial"/>
          <w:b/>
          <w:sz w:val="28"/>
          <w:szCs w:val="28"/>
        </w:rPr>
      </w:pPr>
      <w:r>
        <w:rPr>
          <w:rFonts w:hint="eastAsia" w:ascii="黑体" w:hAnsi="黑体" w:eastAsia="黑体" w:cs="Arial"/>
          <w:b/>
          <w:sz w:val="28"/>
          <w:szCs w:val="28"/>
        </w:rPr>
        <w:t>附件1</w:t>
      </w:r>
      <w:r>
        <w:rPr>
          <w:rFonts w:ascii="黑体" w:hAnsi="黑体" w:eastAsia="黑体" w:cs="Arial"/>
          <w:b/>
          <w:sz w:val="28"/>
          <w:szCs w:val="28"/>
        </w:rPr>
        <w:t xml:space="preserve">  </w:t>
      </w:r>
      <w:r>
        <w:rPr>
          <w:rFonts w:hint="eastAsia" w:ascii="黑体" w:hAnsi="黑体" w:eastAsia="黑体" w:cs="Arial"/>
          <w:b/>
          <w:sz w:val="28"/>
          <w:szCs w:val="28"/>
        </w:rPr>
        <w:t>入会申请表格</w:t>
      </w:r>
    </w:p>
    <w:p>
      <w:pPr>
        <w:jc w:val="center"/>
        <w:rPr>
          <w:rFonts w:eastAsia="黑体"/>
          <w:b/>
          <w:bCs/>
          <w:sz w:val="28"/>
          <w:szCs w:val="32"/>
        </w:rPr>
      </w:pPr>
      <w:r>
        <w:rPr>
          <w:rFonts w:hint="eastAsia" w:eastAsia="黑体"/>
          <w:b/>
          <w:bCs/>
          <w:sz w:val="28"/>
          <w:szCs w:val="32"/>
        </w:rPr>
        <w:t>中国水利电力物资流通协会吊运一体化专委会入会</w:t>
      </w:r>
      <w:r>
        <w:rPr>
          <w:rFonts w:eastAsia="黑体"/>
          <w:b/>
          <w:bCs/>
          <w:sz w:val="28"/>
          <w:szCs w:val="32"/>
        </w:rPr>
        <w:t>申请表（主表）</w:t>
      </w:r>
    </w:p>
    <w:p>
      <w:pPr>
        <w:jc w:val="center"/>
        <w:rPr>
          <w:rFonts w:eastAsia="黑体"/>
          <w:b/>
          <w:bCs/>
          <w:szCs w:val="21"/>
        </w:rPr>
      </w:pPr>
    </w:p>
    <w:tbl>
      <w:tblPr>
        <w:tblStyle w:val="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18"/>
        <w:gridCol w:w="2410"/>
        <w:gridCol w:w="127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12" w:type="dxa"/>
            <w:vAlign w:val="center"/>
          </w:tcPr>
          <w:p>
            <w:pPr>
              <w:jc w:val="center"/>
              <w:rPr>
                <w:rFonts w:ascii="仿宋" w:hAnsi="仿宋" w:eastAsia="仿宋"/>
                <w:sz w:val="24"/>
              </w:rPr>
            </w:pPr>
            <w:r>
              <w:rPr>
                <w:rFonts w:ascii="仿宋" w:hAnsi="仿宋" w:eastAsia="仿宋"/>
                <w:sz w:val="24"/>
              </w:rPr>
              <w:t>单位名称</w:t>
            </w:r>
          </w:p>
        </w:tc>
        <w:tc>
          <w:tcPr>
            <w:tcW w:w="7049"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812" w:type="dxa"/>
            <w:vAlign w:val="center"/>
          </w:tcPr>
          <w:p>
            <w:pPr>
              <w:jc w:val="center"/>
              <w:rPr>
                <w:rFonts w:ascii="仿宋" w:hAnsi="仿宋" w:eastAsia="仿宋"/>
                <w:sz w:val="24"/>
              </w:rPr>
            </w:pPr>
            <w:r>
              <w:rPr>
                <w:rFonts w:hint="eastAsia" w:ascii="仿宋" w:hAnsi="仿宋" w:eastAsia="仿宋"/>
                <w:sz w:val="24"/>
              </w:rPr>
              <w:t>成立时间</w:t>
            </w:r>
          </w:p>
        </w:tc>
        <w:tc>
          <w:tcPr>
            <w:tcW w:w="3828" w:type="dxa"/>
            <w:gridSpan w:val="2"/>
            <w:vAlign w:val="center"/>
          </w:tcPr>
          <w:p>
            <w:pPr>
              <w:rPr>
                <w:rFonts w:ascii="仿宋" w:hAnsi="仿宋" w:eastAsia="仿宋"/>
                <w:sz w:val="24"/>
              </w:rPr>
            </w:pPr>
          </w:p>
        </w:tc>
        <w:tc>
          <w:tcPr>
            <w:tcW w:w="1275" w:type="dxa"/>
            <w:vAlign w:val="center"/>
          </w:tcPr>
          <w:p>
            <w:pPr>
              <w:rPr>
                <w:rFonts w:ascii="仿宋" w:hAnsi="仿宋" w:eastAsia="仿宋"/>
                <w:sz w:val="24"/>
              </w:rPr>
            </w:pPr>
            <w:r>
              <w:rPr>
                <w:rFonts w:ascii="仿宋" w:hAnsi="仿宋" w:eastAsia="仿宋"/>
                <w:sz w:val="24"/>
              </w:rPr>
              <w:t>注册</w:t>
            </w:r>
            <w:r>
              <w:rPr>
                <w:rFonts w:hint="eastAsia" w:ascii="仿宋" w:hAnsi="仿宋" w:eastAsia="仿宋"/>
                <w:sz w:val="24"/>
              </w:rPr>
              <w:t>资本</w:t>
            </w:r>
          </w:p>
        </w:tc>
        <w:tc>
          <w:tcPr>
            <w:tcW w:w="194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812" w:type="dxa"/>
            <w:tcBorders>
              <w:bottom w:val="single" w:color="auto" w:sz="4" w:space="0"/>
            </w:tcBorders>
            <w:vAlign w:val="center"/>
          </w:tcPr>
          <w:p>
            <w:pPr>
              <w:ind w:right="36" w:rightChars="17"/>
              <w:jc w:val="center"/>
              <w:rPr>
                <w:rFonts w:ascii="仿宋" w:hAnsi="仿宋" w:eastAsia="仿宋"/>
                <w:sz w:val="24"/>
              </w:rPr>
            </w:pPr>
            <w:r>
              <w:rPr>
                <w:rFonts w:hint="eastAsia" w:ascii="仿宋" w:hAnsi="仿宋" w:eastAsia="仿宋"/>
                <w:sz w:val="24"/>
              </w:rPr>
              <w:t>当年资产总</w:t>
            </w:r>
            <w:r>
              <w:rPr>
                <w:rFonts w:ascii="仿宋" w:hAnsi="仿宋" w:eastAsia="仿宋"/>
                <w:sz w:val="24"/>
              </w:rPr>
              <w:t>额</w:t>
            </w:r>
          </w:p>
        </w:tc>
        <w:tc>
          <w:tcPr>
            <w:tcW w:w="3828" w:type="dxa"/>
            <w:gridSpan w:val="2"/>
            <w:tcBorders>
              <w:bottom w:val="single" w:color="auto" w:sz="4" w:space="0"/>
            </w:tcBorders>
            <w:vAlign w:val="center"/>
          </w:tcPr>
          <w:p>
            <w:pPr>
              <w:ind w:right="-1726" w:rightChars="-822"/>
              <w:rPr>
                <w:rFonts w:ascii="仿宋" w:hAnsi="仿宋" w:eastAsia="仿宋"/>
                <w:sz w:val="24"/>
              </w:rPr>
            </w:pPr>
          </w:p>
        </w:tc>
        <w:tc>
          <w:tcPr>
            <w:tcW w:w="1275" w:type="dxa"/>
            <w:vAlign w:val="center"/>
          </w:tcPr>
          <w:p>
            <w:pPr>
              <w:rPr>
                <w:rFonts w:ascii="仿宋" w:hAnsi="仿宋" w:eastAsia="仿宋"/>
                <w:sz w:val="24"/>
              </w:rPr>
            </w:pPr>
            <w:r>
              <w:rPr>
                <w:rFonts w:ascii="仿宋" w:hAnsi="仿宋" w:eastAsia="仿宋"/>
                <w:sz w:val="24"/>
              </w:rPr>
              <w:t>单位规模</w:t>
            </w:r>
          </w:p>
        </w:tc>
        <w:tc>
          <w:tcPr>
            <w:tcW w:w="1946" w:type="dxa"/>
            <w:vAlign w:val="center"/>
          </w:tcPr>
          <w:p>
            <w:pPr>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812" w:type="dxa"/>
            <w:tcBorders>
              <w:bottom w:val="single" w:color="auto" w:sz="4" w:space="0"/>
            </w:tcBorders>
            <w:vAlign w:val="center"/>
          </w:tcPr>
          <w:p>
            <w:pPr>
              <w:ind w:right="36" w:rightChars="17"/>
              <w:jc w:val="center"/>
              <w:rPr>
                <w:rFonts w:ascii="仿宋" w:hAnsi="仿宋" w:eastAsia="仿宋"/>
                <w:sz w:val="24"/>
              </w:rPr>
            </w:pPr>
            <w:r>
              <w:rPr>
                <w:rFonts w:hint="eastAsia" w:ascii="仿宋" w:hAnsi="仿宋" w:eastAsia="仿宋"/>
                <w:sz w:val="24"/>
              </w:rPr>
              <w:t>当年营业收入</w:t>
            </w:r>
          </w:p>
        </w:tc>
        <w:tc>
          <w:tcPr>
            <w:tcW w:w="7049" w:type="dxa"/>
            <w:gridSpan w:val="4"/>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812" w:type="dxa"/>
            <w:vAlign w:val="center"/>
          </w:tcPr>
          <w:p>
            <w:pPr>
              <w:jc w:val="center"/>
              <w:rPr>
                <w:rFonts w:ascii="仿宋" w:hAnsi="仿宋" w:eastAsia="仿宋"/>
                <w:sz w:val="24"/>
              </w:rPr>
            </w:pPr>
            <w:r>
              <w:rPr>
                <w:rFonts w:hint="eastAsia" w:ascii="仿宋" w:hAnsi="仿宋" w:eastAsia="仿宋"/>
                <w:sz w:val="24"/>
              </w:rPr>
              <w:t>经营范围</w:t>
            </w:r>
          </w:p>
        </w:tc>
        <w:tc>
          <w:tcPr>
            <w:tcW w:w="7049" w:type="dxa"/>
            <w:gridSpan w:val="4"/>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12" w:type="dxa"/>
            <w:vMerge w:val="restart"/>
            <w:vAlign w:val="center"/>
          </w:tcPr>
          <w:p>
            <w:pPr>
              <w:jc w:val="center"/>
              <w:rPr>
                <w:rFonts w:ascii="仿宋" w:hAnsi="仿宋" w:eastAsia="仿宋"/>
                <w:sz w:val="24"/>
              </w:rPr>
            </w:pPr>
            <w:r>
              <w:rPr>
                <w:rFonts w:ascii="仿宋" w:hAnsi="仿宋" w:eastAsia="仿宋"/>
                <w:sz w:val="24"/>
              </w:rPr>
              <w:t>法人代表</w:t>
            </w:r>
            <w:r>
              <w:rPr>
                <w:rFonts w:hint="eastAsia" w:ascii="仿宋" w:hAnsi="仿宋" w:eastAsia="仿宋"/>
                <w:sz w:val="24"/>
              </w:rPr>
              <w:t>姓名</w:t>
            </w:r>
          </w:p>
        </w:tc>
        <w:tc>
          <w:tcPr>
            <w:tcW w:w="3828" w:type="dxa"/>
            <w:gridSpan w:val="2"/>
            <w:vMerge w:val="restart"/>
            <w:vAlign w:val="center"/>
          </w:tcPr>
          <w:p>
            <w:pPr>
              <w:jc w:val="center"/>
              <w:rPr>
                <w:rFonts w:ascii="仿宋" w:hAnsi="仿宋" w:eastAsia="仿宋"/>
                <w:sz w:val="24"/>
              </w:rPr>
            </w:pPr>
          </w:p>
        </w:tc>
        <w:tc>
          <w:tcPr>
            <w:tcW w:w="1275" w:type="dxa"/>
            <w:tcBorders>
              <w:bottom w:val="single" w:color="auto" w:sz="4" w:space="0"/>
            </w:tcBorders>
            <w:vAlign w:val="center"/>
          </w:tcPr>
          <w:p>
            <w:pPr>
              <w:jc w:val="center"/>
              <w:rPr>
                <w:rFonts w:ascii="仿宋" w:hAnsi="仿宋" w:eastAsia="仿宋"/>
                <w:sz w:val="24"/>
              </w:rPr>
            </w:pPr>
            <w:r>
              <w:rPr>
                <w:rFonts w:ascii="仿宋" w:hAnsi="仿宋" w:eastAsia="仿宋"/>
                <w:sz w:val="24"/>
              </w:rPr>
              <w:t>电话</w:t>
            </w:r>
          </w:p>
        </w:tc>
        <w:tc>
          <w:tcPr>
            <w:tcW w:w="1946"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812" w:type="dxa"/>
            <w:vMerge w:val="continue"/>
            <w:vAlign w:val="center"/>
          </w:tcPr>
          <w:p>
            <w:pPr>
              <w:jc w:val="center"/>
              <w:rPr>
                <w:rFonts w:ascii="仿宋" w:hAnsi="仿宋" w:eastAsia="仿宋"/>
                <w:sz w:val="24"/>
              </w:rPr>
            </w:pPr>
          </w:p>
        </w:tc>
        <w:tc>
          <w:tcPr>
            <w:tcW w:w="3828" w:type="dxa"/>
            <w:gridSpan w:val="2"/>
            <w:vMerge w:val="continue"/>
            <w:vAlign w:val="center"/>
          </w:tcPr>
          <w:p>
            <w:pPr>
              <w:jc w:val="center"/>
              <w:rPr>
                <w:rFonts w:ascii="仿宋" w:hAnsi="仿宋" w:eastAsia="仿宋"/>
                <w:sz w:val="24"/>
              </w:rPr>
            </w:pPr>
          </w:p>
        </w:tc>
        <w:tc>
          <w:tcPr>
            <w:tcW w:w="1275" w:type="dxa"/>
            <w:tcBorders>
              <w:bottom w:val="single" w:color="auto" w:sz="4" w:space="0"/>
            </w:tcBorders>
            <w:vAlign w:val="center"/>
          </w:tcPr>
          <w:p>
            <w:pPr>
              <w:jc w:val="center"/>
              <w:rPr>
                <w:rFonts w:ascii="仿宋" w:hAnsi="仿宋" w:eastAsia="仿宋"/>
                <w:sz w:val="24"/>
              </w:rPr>
            </w:pPr>
            <w:r>
              <w:rPr>
                <w:rFonts w:ascii="仿宋" w:hAnsi="仿宋" w:eastAsia="仿宋"/>
                <w:sz w:val="24"/>
              </w:rPr>
              <w:t>手机</w:t>
            </w:r>
          </w:p>
        </w:tc>
        <w:tc>
          <w:tcPr>
            <w:tcW w:w="1946"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812" w:type="dxa"/>
            <w:vMerge w:val="restart"/>
            <w:vAlign w:val="center"/>
          </w:tcPr>
          <w:p>
            <w:pPr>
              <w:jc w:val="center"/>
              <w:rPr>
                <w:rFonts w:ascii="仿宋" w:hAnsi="仿宋" w:eastAsia="仿宋"/>
                <w:sz w:val="24"/>
              </w:rPr>
            </w:pPr>
            <w:r>
              <w:rPr>
                <w:rFonts w:ascii="仿宋" w:hAnsi="仿宋" w:eastAsia="仿宋"/>
                <w:sz w:val="24"/>
              </w:rPr>
              <w:t>联系人</w:t>
            </w:r>
          </w:p>
        </w:tc>
        <w:tc>
          <w:tcPr>
            <w:tcW w:w="1418" w:type="dxa"/>
            <w:vAlign w:val="center"/>
          </w:tcPr>
          <w:p>
            <w:pPr>
              <w:jc w:val="center"/>
              <w:rPr>
                <w:rFonts w:ascii="仿宋" w:hAnsi="仿宋" w:eastAsia="仿宋"/>
                <w:sz w:val="24"/>
              </w:rPr>
            </w:pPr>
            <w:r>
              <w:rPr>
                <w:rFonts w:ascii="仿宋" w:hAnsi="仿宋" w:eastAsia="仿宋"/>
                <w:sz w:val="24"/>
              </w:rPr>
              <w:t>姓名</w:t>
            </w:r>
          </w:p>
        </w:tc>
        <w:tc>
          <w:tcPr>
            <w:tcW w:w="2410" w:type="dxa"/>
            <w:vAlign w:val="center"/>
          </w:tcPr>
          <w:p>
            <w:pPr>
              <w:jc w:val="center"/>
              <w:rPr>
                <w:rFonts w:ascii="仿宋" w:hAnsi="仿宋" w:eastAsia="仿宋"/>
                <w:sz w:val="24"/>
              </w:rPr>
            </w:pPr>
          </w:p>
        </w:tc>
        <w:tc>
          <w:tcPr>
            <w:tcW w:w="1275" w:type="dxa"/>
            <w:tcBorders>
              <w:bottom w:val="single" w:color="auto" w:sz="4" w:space="0"/>
            </w:tcBorders>
            <w:vAlign w:val="center"/>
          </w:tcPr>
          <w:p>
            <w:pPr>
              <w:rPr>
                <w:rFonts w:ascii="仿宋" w:hAnsi="仿宋" w:eastAsia="仿宋"/>
                <w:sz w:val="24"/>
              </w:rPr>
            </w:pPr>
            <w:r>
              <w:rPr>
                <w:rFonts w:ascii="仿宋" w:hAnsi="仿宋" w:eastAsia="仿宋"/>
                <w:sz w:val="24"/>
              </w:rPr>
              <w:t>电话</w:t>
            </w:r>
          </w:p>
        </w:tc>
        <w:tc>
          <w:tcPr>
            <w:tcW w:w="1946"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812" w:type="dxa"/>
            <w:vMerge w:val="continue"/>
            <w:vAlign w:val="center"/>
          </w:tcPr>
          <w:p>
            <w:pPr>
              <w:jc w:val="center"/>
              <w:rPr>
                <w:rFonts w:ascii="仿宋" w:hAnsi="仿宋" w:eastAsia="仿宋"/>
                <w:sz w:val="24"/>
              </w:rPr>
            </w:pPr>
          </w:p>
        </w:tc>
        <w:tc>
          <w:tcPr>
            <w:tcW w:w="1418" w:type="dxa"/>
            <w:vAlign w:val="center"/>
          </w:tcPr>
          <w:p>
            <w:pPr>
              <w:jc w:val="center"/>
              <w:rPr>
                <w:rFonts w:ascii="仿宋" w:hAnsi="仿宋" w:eastAsia="仿宋"/>
                <w:sz w:val="24"/>
              </w:rPr>
            </w:pPr>
            <w:r>
              <w:rPr>
                <w:rFonts w:ascii="仿宋" w:hAnsi="仿宋" w:eastAsia="仿宋"/>
                <w:sz w:val="24"/>
              </w:rPr>
              <w:t>部门</w:t>
            </w:r>
            <w:r>
              <w:rPr>
                <w:rFonts w:hint="eastAsia" w:ascii="仿宋" w:hAnsi="仿宋" w:eastAsia="仿宋"/>
                <w:sz w:val="24"/>
              </w:rPr>
              <w:t>/职务</w:t>
            </w:r>
          </w:p>
        </w:tc>
        <w:tc>
          <w:tcPr>
            <w:tcW w:w="2410" w:type="dxa"/>
            <w:vAlign w:val="center"/>
          </w:tcPr>
          <w:p>
            <w:pPr>
              <w:jc w:val="center"/>
              <w:rPr>
                <w:rFonts w:ascii="仿宋" w:hAnsi="仿宋" w:eastAsia="仿宋"/>
                <w:sz w:val="24"/>
              </w:rPr>
            </w:pPr>
          </w:p>
        </w:tc>
        <w:tc>
          <w:tcPr>
            <w:tcW w:w="1275" w:type="dxa"/>
            <w:tcBorders>
              <w:bottom w:val="single" w:color="auto" w:sz="4" w:space="0"/>
            </w:tcBorders>
            <w:vAlign w:val="center"/>
          </w:tcPr>
          <w:p>
            <w:pPr>
              <w:rPr>
                <w:rFonts w:ascii="仿宋" w:hAnsi="仿宋" w:eastAsia="仿宋"/>
                <w:sz w:val="24"/>
              </w:rPr>
            </w:pPr>
            <w:r>
              <w:rPr>
                <w:rFonts w:ascii="仿宋" w:hAnsi="仿宋" w:eastAsia="仿宋"/>
                <w:sz w:val="24"/>
              </w:rPr>
              <w:t>传真</w:t>
            </w:r>
          </w:p>
        </w:tc>
        <w:tc>
          <w:tcPr>
            <w:tcW w:w="1946"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12" w:type="dxa"/>
            <w:vMerge w:val="continue"/>
            <w:vAlign w:val="center"/>
          </w:tcPr>
          <w:p>
            <w:pPr>
              <w:jc w:val="center"/>
              <w:rPr>
                <w:rFonts w:ascii="仿宋" w:hAnsi="仿宋" w:eastAsia="仿宋"/>
                <w:sz w:val="24"/>
              </w:rPr>
            </w:pPr>
          </w:p>
        </w:tc>
        <w:tc>
          <w:tcPr>
            <w:tcW w:w="1418" w:type="dxa"/>
            <w:vAlign w:val="center"/>
          </w:tcPr>
          <w:p>
            <w:pPr>
              <w:jc w:val="center"/>
              <w:rPr>
                <w:rFonts w:ascii="仿宋" w:hAnsi="仿宋" w:eastAsia="仿宋"/>
                <w:sz w:val="24"/>
              </w:rPr>
            </w:pPr>
            <w:r>
              <w:rPr>
                <w:rFonts w:ascii="仿宋" w:hAnsi="仿宋" w:eastAsia="仿宋"/>
                <w:sz w:val="24"/>
              </w:rPr>
              <w:t>手机</w:t>
            </w:r>
          </w:p>
        </w:tc>
        <w:tc>
          <w:tcPr>
            <w:tcW w:w="2410" w:type="dxa"/>
            <w:vAlign w:val="center"/>
          </w:tcPr>
          <w:p>
            <w:pPr>
              <w:jc w:val="center"/>
              <w:rPr>
                <w:rFonts w:ascii="仿宋" w:hAnsi="仿宋" w:eastAsia="仿宋"/>
                <w:sz w:val="24"/>
              </w:rPr>
            </w:pPr>
          </w:p>
        </w:tc>
        <w:tc>
          <w:tcPr>
            <w:tcW w:w="1275" w:type="dxa"/>
            <w:tcBorders>
              <w:bottom w:val="single" w:color="auto" w:sz="4" w:space="0"/>
            </w:tcBorders>
            <w:vAlign w:val="center"/>
          </w:tcPr>
          <w:p>
            <w:pPr>
              <w:rPr>
                <w:rFonts w:ascii="仿宋" w:hAnsi="仿宋" w:eastAsia="仿宋"/>
                <w:sz w:val="24"/>
              </w:rPr>
            </w:pPr>
            <w:r>
              <w:rPr>
                <w:rFonts w:hint="eastAsia" w:ascii="仿宋" w:hAnsi="仿宋" w:eastAsia="仿宋"/>
                <w:sz w:val="24"/>
              </w:rPr>
              <w:t>电子信箱</w:t>
            </w:r>
          </w:p>
        </w:tc>
        <w:tc>
          <w:tcPr>
            <w:tcW w:w="1946" w:type="dxa"/>
            <w:tcBorders>
              <w:bottom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12" w:type="dxa"/>
            <w:vAlign w:val="center"/>
          </w:tcPr>
          <w:p>
            <w:pPr>
              <w:jc w:val="center"/>
              <w:rPr>
                <w:rFonts w:ascii="仿宋" w:hAnsi="仿宋" w:eastAsia="仿宋"/>
                <w:sz w:val="24"/>
              </w:rPr>
            </w:pPr>
            <w:r>
              <w:rPr>
                <w:rFonts w:ascii="仿宋" w:hAnsi="仿宋" w:eastAsia="仿宋"/>
                <w:sz w:val="24"/>
              </w:rPr>
              <w:t>通讯地址</w:t>
            </w:r>
          </w:p>
        </w:tc>
        <w:tc>
          <w:tcPr>
            <w:tcW w:w="3828" w:type="dxa"/>
            <w:gridSpan w:val="2"/>
            <w:vAlign w:val="center"/>
          </w:tcPr>
          <w:p>
            <w:pPr>
              <w:rPr>
                <w:rFonts w:ascii="仿宋" w:hAnsi="仿宋" w:eastAsia="仿宋"/>
                <w:sz w:val="24"/>
              </w:rPr>
            </w:pPr>
          </w:p>
        </w:tc>
        <w:tc>
          <w:tcPr>
            <w:tcW w:w="1275" w:type="dxa"/>
            <w:vAlign w:val="center"/>
          </w:tcPr>
          <w:p>
            <w:pPr>
              <w:rPr>
                <w:rFonts w:ascii="仿宋" w:hAnsi="仿宋" w:eastAsia="仿宋"/>
                <w:sz w:val="24"/>
              </w:rPr>
            </w:pPr>
            <w:r>
              <w:rPr>
                <w:rFonts w:ascii="仿宋" w:hAnsi="仿宋" w:eastAsia="仿宋"/>
                <w:sz w:val="24"/>
              </w:rPr>
              <w:t>邮政编码</w:t>
            </w:r>
          </w:p>
        </w:tc>
        <w:tc>
          <w:tcPr>
            <w:tcW w:w="1946"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812" w:type="dxa"/>
            <w:vAlign w:val="center"/>
          </w:tcPr>
          <w:p>
            <w:pPr>
              <w:jc w:val="center"/>
              <w:rPr>
                <w:rFonts w:ascii="仿宋" w:hAnsi="仿宋" w:eastAsia="仿宋"/>
                <w:sz w:val="24"/>
              </w:rPr>
            </w:pPr>
            <w:r>
              <w:rPr>
                <w:rFonts w:hint="eastAsia" w:ascii="仿宋" w:hAnsi="仿宋" w:eastAsia="仿宋"/>
                <w:sz w:val="24"/>
              </w:rPr>
              <w:t>单位网址</w:t>
            </w:r>
          </w:p>
        </w:tc>
        <w:tc>
          <w:tcPr>
            <w:tcW w:w="7049"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8861" w:type="dxa"/>
            <w:gridSpan w:val="5"/>
            <w:tcBorders>
              <w:bottom w:val="single" w:color="auto" w:sz="4" w:space="0"/>
            </w:tcBorders>
          </w:tcPr>
          <w:p>
            <w:pPr>
              <w:rPr>
                <w:rFonts w:ascii="仿宋" w:hAnsi="仿宋" w:eastAsia="仿宋"/>
                <w:sz w:val="24"/>
              </w:rPr>
            </w:pPr>
            <w:r>
              <w:rPr>
                <w:rFonts w:ascii="仿宋" w:hAnsi="仿宋" w:eastAsia="仿宋"/>
                <w:sz w:val="24"/>
              </w:rPr>
              <w:t>单位意见：</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ind w:firstLine="1920" w:firstLineChars="800"/>
              <w:rPr>
                <w:rFonts w:ascii="仿宋" w:hAnsi="仿宋" w:eastAsia="仿宋"/>
                <w:sz w:val="24"/>
              </w:rPr>
            </w:pPr>
            <w:r>
              <w:rPr>
                <w:rFonts w:ascii="仿宋" w:hAnsi="仿宋" w:eastAsia="仿宋"/>
                <w:sz w:val="24"/>
              </w:rPr>
              <w:t>（签章)</w:t>
            </w:r>
          </w:p>
          <w:p>
            <w:pPr>
              <w:ind w:firstLine="4200" w:firstLineChars="1750"/>
              <w:rPr>
                <w:rFonts w:ascii="仿宋" w:hAnsi="仿宋" w:eastAsia="仿宋"/>
                <w:sz w:val="24"/>
              </w:rPr>
            </w:pPr>
            <w:r>
              <w:rPr>
                <w:rFonts w:ascii="仿宋" w:hAnsi="仿宋" w:eastAsia="仿宋"/>
                <w:sz w:val="24"/>
              </w:rPr>
              <w:t>年    月    日</w:t>
            </w:r>
          </w:p>
        </w:tc>
      </w:tr>
    </w:tbl>
    <w:p>
      <w:pPr>
        <w:jc w:val="center"/>
        <w:rPr>
          <w:rFonts w:eastAsia="黑体"/>
          <w:bCs/>
          <w:sz w:val="32"/>
          <w:szCs w:val="32"/>
        </w:rPr>
      </w:pPr>
      <w:r>
        <w:rPr>
          <w:rFonts w:eastAsia="仿宋_GB2312"/>
          <w:b/>
          <w:bCs/>
          <w:sz w:val="36"/>
        </w:rPr>
        <w:br w:type="page"/>
      </w:r>
      <w:r>
        <w:rPr>
          <w:rFonts w:hint="eastAsia" w:eastAsia="黑体"/>
          <w:b/>
          <w:bCs/>
          <w:sz w:val="28"/>
          <w:szCs w:val="32"/>
        </w:rPr>
        <w:t>中国水利电力物资流通协会吊运一体化专委会入会</w:t>
      </w:r>
      <w:r>
        <w:rPr>
          <w:rFonts w:eastAsia="黑体"/>
          <w:b/>
          <w:bCs/>
          <w:sz w:val="28"/>
          <w:szCs w:val="32"/>
        </w:rPr>
        <w:t>申请表（附表）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仿宋" w:hAnsi="仿宋" w:eastAsia="仿宋"/>
                <w:bCs/>
                <w:sz w:val="24"/>
              </w:rPr>
            </w:pPr>
            <w:r>
              <w:rPr>
                <w:rFonts w:ascii="仿宋" w:hAnsi="仿宋" w:eastAsia="仿宋"/>
                <w:bCs/>
                <w:sz w:val="24"/>
              </w:rPr>
              <w:t>申请单位简介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8522" w:type="dxa"/>
          </w:tcPr>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仿宋" w:hAnsi="仿宋" w:eastAsia="仿宋"/>
                <w:bCs/>
                <w:sz w:val="24"/>
              </w:rPr>
            </w:pPr>
            <w:r>
              <w:rPr>
                <w:rFonts w:ascii="仿宋" w:hAnsi="仿宋" w:eastAsia="仿宋"/>
                <w:bCs/>
                <w:sz w:val="24"/>
              </w:rPr>
              <w:t>申请单位</w:t>
            </w:r>
            <w:r>
              <w:rPr>
                <w:rFonts w:hint="eastAsia" w:ascii="仿宋" w:hAnsi="仿宋" w:eastAsia="仿宋"/>
                <w:bCs/>
                <w:sz w:val="24"/>
              </w:rPr>
              <w:t>推荐担任专委会职务的</w:t>
            </w:r>
            <w:r>
              <w:rPr>
                <w:rFonts w:ascii="仿宋" w:hAnsi="仿宋" w:eastAsia="仿宋"/>
                <w:bCs/>
                <w:sz w:val="24"/>
              </w:rPr>
              <w:t>领导简历</w:t>
            </w:r>
            <w:r>
              <w:rPr>
                <w:rFonts w:hint="eastAsia" w:ascii="仿宋" w:hAnsi="仿宋" w:eastAsia="仿宋"/>
                <w:bCs/>
                <w:sz w:val="24"/>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8522" w:type="dxa"/>
          </w:tcPr>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tc>
      </w:tr>
    </w:tbl>
    <w:p>
      <w:pPr>
        <w:spacing w:before="156" w:beforeLines="50" w:line="400" w:lineRule="exact"/>
        <w:rPr>
          <w:rFonts w:ascii="仿宋" w:hAnsi="仿宋" w:eastAsia="仿宋"/>
          <w:b/>
          <w:bCs/>
          <w:sz w:val="24"/>
        </w:rPr>
      </w:pPr>
      <w:r>
        <w:rPr>
          <w:rFonts w:ascii="仿宋" w:hAnsi="仿宋" w:eastAsia="仿宋"/>
          <w:b/>
          <w:bCs/>
          <w:sz w:val="24"/>
        </w:rPr>
        <w:t>备注：</w:t>
      </w:r>
    </w:p>
    <w:p>
      <w:pPr>
        <w:spacing w:line="300" w:lineRule="exact"/>
        <w:ind w:firstLine="420"/>
        <w:rPr>
          <w:rFonts w:ascii="仿宋" w:hAnsi="仿宋" w:eastAsia="仿宋"/>
          <w:sz w:val="24"/>
        </w:rPr>
      </w:pPr>
      <w:r>
        <w:rPr>
          <w:rFonts w:hint="eastAsia" w:ascii="仿宋" w:hAnsi="仿宋" w:eastAsia="仿宋"/>
          <w:bCs/>
          <w:color w:val="000000"/>
          <w:sz w:val="24"/>
        </w:rPr>
        <w:t>申请单位认真填写</w:t>
      </w:r>
      <w:r>
        <w:rPr>
          <w:rFonts w:hint="eastAsia" w:ascii="仿宋" w:hAnsi="仿宋" w:eastAsia="仿宋"/>
          <w:bCs/>
          <w:sz w:val="24"/>
        </w:rPr>
        <w:t>申请表，</w:t>
      </w:r>
      <w:r>
        <w:rPr>
          <w:rFonts w:hint="eastAsia" w:ascii="仿宋" w:hAnsi="仿宋" w:eastAsia="仿宋"/>
          <w:color w:val="000000"/>
          <w:kern w:val="0"/>
          <w:sz w:val="24"/>
        </w:rPr>
        <w:t>由本单位负责人签字确认并加盖单位印章，原件寄至吊运一体化专委会</w:t>
      </w:r>
      <w:r>
        <w:rPr>
          <w:rFonts w:hint="eastAsia" w:ascii="仿宋" w:hAnsi="仿宋" w:eastAsia="仿宋"/>
          <w:bCs/>
          <w:sz w:val="24"/>
        </w:rPr>
        <w:t>筹备组，另附营业执照副本复印件；上述材料电子版及扫描件请发送至吊运一体化专委会筹备组电子邮箱。</w:t>
      </w:r>
      <w:r>
        <w:rPr>
          <w:rFonts w:hint="eastAsia" w:ascii="仿宋" w:hAnsi="仿宋" w:eastAsia="仿宋"/>
          <w:sz w:val="24"/>
        </w:rPr>
        <w:t>吊运一体化专委会筹备组收到资料后，将及时反馈结果。</w:t>
      </w:r>
    </w:p>
    <w:p>
      <w:pPr>
        <w:spacing w:line="300" w:lineRule="exact"/>
        <w:ind w:firstLine="420"/>
        <w:rPr>
          <w:rFonts w:ascii="仿宋" w:hAnsi="仿宋" w:eastAsia="仿宋"/>
          <w:sz w:val="24"/>
        </w:rPr>
      </w:pPr>
    </w:p>
    <w:p>
      <w:pPr>
        <w:spacing w:line="300" w:lineRule="exact"/>
        <w:ind w:firstLine="420"/>
        <w:rPr>
          <w:rFonts w:hint="eastAsia" w:ascii="仿宋" w:hAnsi="仿宋" w:eastAsia="仿宋"/>
          <w:sz w:val="24"/>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t>吊运一体化专委会筹备组联系方式：</w:t>
      </w:r>
    </w:p>
    <w:p>
      <w:pPr>
        <w:rPr>
          <w:rFonts w:ascii="仿宋" w:hAnsi="仿宋" w:eastAsia="仿宋"/>
          <w:b/>
          <w:sz w:val="24"/>
        </w:rPr>
      </w:pPr>
      <w:r>
        <w:rPr>
          <w:rFonts w:hint="eastAsia" w:ascii="仿宋" w:hAnsi="仿宋" w:eastAsia="仿宋"/>
          <w:b/>
          <w:sz w:val="24"/>
        </w:rPr>
        <w:t>地    址：北京市丰台区总部基地诺德中心7号楼305室</w:t>
      </w:r>
    </w:p>
    <w:p>
      <w:pPr>
        <w:rPr>
          <w:rFonts w:ascii="仿宋" w:hAnsi="仿宋" w:eastAsia="仿宋"/>
          <w:b/>
          <w:sz w:val="24"/>
        </w:rPr>
      </w:pPr>
      <w:r>
        <w:rPr>
          <w:rFonts w:hint="eastAsia" w:ascii="仿宋" w:hAnsi="仿宋" w:eastAsia="仿宋"/>
          <w:b/>
          <w:sz w:val="24"/>
        </w:rPr>
        <w:t xml:space="preserve">电  </w:t>
      </w:r>
      <w:r>
        <w:rPr>
          <w:rFonts w:ascii="仿宋" w:hAnsi="仿宋" w:eastAsia="仿宋"/>
          <w:b/>
          <w:sz w:val="24"/>
        </w:rPr>
        <w:t xml:space="preserve"> </w:t>
      </w:r>
      <w:r>
        <w:rPr>
          <w:rFonts w:hint="eastAsia" w:ascii="仿宋" w:hAnsi="仿宋" w:eastAsia="仿宋"/>
          <w:b/>
          <w:sz w:val="24"/>
        </w:rPr>
        <w:t xml:space="preserve"> 话：010-51190713  </w:t>
      </w:r>
    </w:p>
    <w:p>
      <w:pPr>
        <w:ind w:firstLine="1205" w:firstLineChars="500"/>
        <w:rPr>
          <w:rFonts w:ascii="仿宋" w:hAnsi="仿宋" w:eastAsia="仿宋"/>
          <w:b/>
          <w:sz w:val="24"/>
        </w:rPr>
      </w:pPr>
      <w:r>
        <w:rPr>
          <w:rFonts w:hint="eastAsia" w:ascii="仿宋" w:hAnsi="仿宋" w:eastAsia="仿宋"/>
          <w:b/>
          <w:sz w:val="24"/>
        </w:rPr>
        <w:t xml:space="preserve">18601235407（陈力） </w:t>
      </w:r>
    </w:p>
    <w:p>
      <w:pPr>
        <w:ind w:firstLine="1205" w:firstLineChars="500"/>
        <w:rPr>
          <w:rFonts w:ascii="仿宋" w:hAnsi="仿宋" w:eastAsia="仿宋"/>
          <w:b/>
          <w:sz w:val="24"/>
        </w:rPr>
      </w:pPr>
      <w:r>
        <w:rPr>
          <w:rFonts w:ascii="仿宋" w:hAnsi="仿宋" w:eastAsia="仿宋"/>
          <w:b/>
          <w:sz w:val="24"/>
        </w:rPr>
        <w:t>18810522367</w:t>
      </w:r>
      <w:r>
        <w:rPr>
          <w:rFonts w:hint="eastAsia" w:ascii="仿宋" w:hAnsi="仿宋" w:eastAsia="仿宋"/>
          <w:b/>
          <w:sz w:val="24"/>
        </w:rPr>
        <w:t>（辛宁）</w:t>
      </w:r>
    </w:p>
    <w:p>
      <w:r>
        <w:rPr>
          <w:rFonts w:hint="eastAsia" w:ascii="仿宋" w:hAnsi="仿宋" w:eastAsia="仿宋"/>
          <w:b/>
          <w:sz w:val="24"/>
        </w:rPr>
        <w:t>电子邮箱：c</w:t>
      </w:r>
      <w:r>
        <w:rPr>
          <w:rFonts w:ascii="仿宋" w:hAnsi="仿宋" w:eastAsia="仿宋"/>
          <w:b/>
          <w:sz w:val="24"/>
        </w:rPr>
        <w:t>hen</w:t>
      </w:r>
      <w:r>
        <w:rPr>
          <w:rFonts w:hint="eastAsia" w:ascii="仿宋" w:hAnsi="仿宋" w:eastAsia="仿宋"/>
          <w:b/>
          <w:sz w:val="24"/>
        </w:rPr>
        <w:t>L</w:t>
      </w:r>
      <w:r>
        <w:rPr>
          <w:rFonts w:ascii="仿宋" w:hAnsi="仿宋" w:eastAsia="仿宋"/>
          <w:b/>
          <w:sz w:val="24"/>
        </w:rPr>
        <w:t>i@shdwL.cn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D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sq-AL" w:eastAsia="zh-CN" w:bidi="fa-I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2020-03-26T09:15:39Z</dcterms:created>
  <dc:creator>颜书晴</dc:creator>
  <cp:lastModifiedBy>颜书晴</cp:lastModifiedBy>
  <dcterms:modified xsi:type="dcterms:W3CDTF">2020-03-26T09:15:56Z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