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 xml:space="preserve">附件：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firstLine="2241" w:firstLineChars="7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第一批拟清退会员名单</w:t>
      </w:r>
    </w:p>
    <w:bookmarkEnd w:id="0"/>
    <w:tbl>
      <w:tblPr>
        <w:tblStyle w:val="2"/>
        <w:tblW w:w="84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66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保定市希奥电力大件运输有限公司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保定市京路祥运大件运输有限公司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赤峰路丰道路运输有限公司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大连宝信国际物流有限公司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沈阳畅达运输有限公司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大连飞隆运输有限公司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上海鹏翔联运有限公司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福州兴力达大件运输有限责任公司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合肥市新亚大件运输有限公司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江西中超集团公司大件运输分公司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济南长海运输有限公司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济南华瑞运输贸易有限公司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济南畅通达运输有限公司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重庆轮船（集团）有限公司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重庆新一代大件吊装运输有限公司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东方电气集团东方电机有限公司运输部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四川华龙航运有限公司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云南昆明交通运输集团有限公司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云南锦程道路运输有限公司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西安大唐运输集团万马大件运输有限公司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甘肃诚信大件运输有限公司租赁运输分公司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新疆鑫风麒能源服务股份有限公司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24D2F"/>
    <w:rsid w:val="2902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2019-08-05T05:43:00Z</dcterms:created>
  <dc:creator>A颜书晴</dc:creator>
  <cp:lastModifiedBy>A颜书晴</cp:lastModifiedBy>
  <dcterms:modified xsi:type="dcterms:W3CDTF">2019-08-05T05:44:45Z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