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r>
        <w:rPr>
          <w:rFonts w:hint="eastAsia"/>
          <w:b/>
          <w:bCs/>
          <w:sz w:val="32"/>
          <w:szCs w:val="32"/>
          <w:lang w:val="en-US" w:eastAsia="zh-CN"/>
        </w:rPr>
        <w:t>附件1：           企业信用等级复审企业名单</w:t>
      </w:r>
    </w:p>
    <w:tbl>
      <w:tblPr>
        <w:tblW w:w="8670" w:type="dxa"/>
        <w:jc w:val="center"/>
        <w:tblInd w:w="-1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6510"/>
        <w:gridCol w:w="10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序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上海盾能运输有限公司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上海巨神大件运输有限公司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广东力特工程机械有限公司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中特物流有限公司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湖南电力物流服务有限责任公司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四川长江水运有限责任公司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江苏中腾大件运输有限公司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辽阳鑫众诚大型设备运输有限公司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道可特国际物流（北京）有限公司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敦豪全球货运（中国）有限公司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福建省电力大件运输有限公司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四川蜀电集团有限公司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四川南方凯路物流有</w:t>
            </w:r>
            <w:bookmarkStart w:id="0" w:name="_GoBack"/>
            <w:bookmarkEnd w:id="0"/>
            <w:r>
              <w:rPr>
                <w:rFonts w:hint="eastAsia"/>
                <w:sz w:val="30"/>
                <w:szCs w:val="30"/>
                <w:lang w:val="en-US" w:eastAsia="zh-CN"/>
              </w:rPr>
              <w:t>限责任公司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无锡世强大件运输有限公司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西安安航大件运输有限公司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青岛鲁鹏大件运输有限公司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sz w:val="30"/>
                <w:szCs w:val="30"/>
              </w:rPr>
            </w:pPr>
            <w:r>
              <w:rPr>
                <w:rFonts w:hint="default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深圳市宏伟世通物流股份有限公司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华鹏飞股份有限公司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齐齐哈尔弘鑫运输有限公司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保定市中捷大型电力设备运输有限公司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河南佳诚货运有限公司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广州市运输有限公司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青岛六和迅捷物流有限公司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北京祥龙物流（集团）有限公司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楚基重大件物流（上海）股份有限公司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上海惠泰大件运输有限公司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上海千瓦运输有限公司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四川权兴物流有限公司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天津锦泰物流有限公司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中核机械工程有限公司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四川东方物流有限公司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中海油能源物流有限公司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四川省大件运输公司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上海龙灵大件运输有限公司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6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哈尔滨恒发重型货物运输有限公司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AAA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692E"/>
    <w:rsid w:val="24B345F3"/>
    <w:rsid w:val="3149097F"/>
    <w:rsid w:val="57E95C59"/>
    <w:rsid w:val="6CA1692E"/>
    <w:rsid w:val="6F014592"/>
    <w:rsid w:val="77D300F6"/>
    <w:rsid w:val="7F01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2019-05-09T08:27:00Z</dcterms:created>
  <dc:creator>蓝天</dc:creator>
  <cp:lastModifiedBy>蓝天</cp:lastModifiedBy>
  <cp:lastPrinted>2019-05-17T02:07:19Z</cp:lastPrinted>
  <dcterms:modified xsi:type="dcterms:W3CDTF">2019-05-17T02:13:24Z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