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bidi w:val="0"/>
        <w:spacing w:before="0" w:beforeAutospacing="0" w:after="0" w:afterAutospacing="0"/>
        <w:ind w:left="0" w:right="0" w:firstLine="0"/>
        <w:jc w:val="both"/>
        <w:rPr>
          <w:rFonts w:hint="default" w:ascii="宋体" w:hAnsi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color="auto" w:fill="FFFFFF"/>
          <w:lang w:val="en-US" w:eastAsia="zh-CN" w:bidi="ar"/>
        </w:rPr>
      </w:pPr>
      <w:bookmarkStart w:id="1" w:name="_GoBack"/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附件</w:t>
      </w:r>
      <w:r>
        <w:rPr>
          <w:rFonts w:hint="eastAsia" w:ascii="宋体" w:hAnsi="宋体" w:cs="宋体"/>
          <w:b/>
          <w:bCs/>
          <w:i w:val="0"/>
          <w:caps w:val="0"/>
          <w:color w:val="000000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一：中国水利电力物资流通协会团体标准封面格式</w:t>
      </w:r>
      <w:bookmarkEnd w:id="1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bidi w:val="0"/>
        <w:spacing w:before="0" w:beforeAutospacing="0" w:after="0" w:afterAutospacing="0"/>
        <w:ind w:left="0" w:right="0" w:firstLine="0"/>
        <w:jc w:val="both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ICS号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bidi w:val="0"/>
        <w:spacing w:before="0" w:beforeAutospacing="0" w:after="0" w:afterAutospacing="0"/>
        <w:ind w:left="0" w:right="0" w:firstLine="0"/>
        <w:jc w:val="both"/>
        <w:rPr>
          <w:rFonts w:hint="eastAsia" w:ascii="宋体" w:hAnsi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中国标准文献分类号</w:t>
      </w:r>
    </w:p>
    <w:p>
      <w:pPr>
        <w:pStyle w:val="2"/>
        <w:ind w:left="527" w:leftChars="0" w:hanging="527" w:hangingChars="101"/>
        <w:jc w:val="center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kern w:val="0"/>
          <w:sz w:val="84"/>
          <w:szCs w:val="84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kern w:val="0"/>
          <w:sz w:val="52"/>
          <w:szCs w:val="52"/>
          <w:shd w:val="clear" w:color="auto" w:fill="FFFFFF"/>
          <w:lang w:val="en-US" w:eastAsia="zh-CN" w:bidi="ar"/>
        </w:rPr>
        <w:t>中国水利电力物资流通协会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bidi w:val="0"/>
        <w:spacing w:before="0" w:beforeAutospacing="0" w:after="0" w:afterAutospacing="0"/>
        <w:ind w:right="0"/>
        <w:jc w:val="center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kern w:val="0"/>
          <w:sz w:val="84"/>
          <w:szCs w:val="84"/>
          <w:shd w:val="clear" w:color="auto" w:fill="FFFFFF"/>
          <w:lang w:val="en-US" w:eastAsia="zh-CN" w:bidi="ar"/>
        </w:rPr>
      </w:pPr>
      <w:bookmarkStart w:id="0" w:name="T/APD 001001—2019"/>
      <w:bookmarkEnd w:id="0"/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kern w:val="0"/>
          <w:sz w:val="84"/>
          <w:szCs w:val="84"/>
          <w:shd w:val="clear" w:color="auto" w:fill="FFFFFF"/>
          <w:lang w:val="en-US" w:eastAsia="zh-CN" w:bidi="ar"/>
        </w:rPr>
        <w:t>团  体  标  准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20" w:lineRule="exact"/>
        <w:ind w:right="0" w:firstLine="6510" w:firstLineChars="3100"/>
        <w:jc w:val="both"/>
        <w:textAlignment w:val="auto"/>
        <w:outlineLvl w:val="9"/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T/APD XXXX—YYYY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20" w:lineRule="exact"/>
        <w:ind w:right="0" w:firstLine="6300" w:firstLineChars="300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代替的团体标准编号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20" w:lineRule="exact"/>
        <w:ind w:left="0" w:right="0" w:firstLine="0"/>
        <w:jc w:val="both"/>
        <w:textAlignment w:val="auto"/>
        <w:outlineLvl w:val="9"/>
        <w:rPr>
          <w:rFonts w:hint="eastAsia" w:ascii="宋体" w:hAnsi="宋体" w:cs="宋体"/>
          <w:b w:val="0"/>
          <w:i w:val="0"/>
          <w:caps w:val="0"/>
          <w:color w:val="000000"/>
          <w:spacing w:val="0"/>
          <w:kern w:val="0"/>
          <w:sz w:val="84"/>
          <w:szCs w:val="84"/>
          <w:u w:val="single"/>
          <w:shd w:val="clear" w:color="auto" w:fill="FFFFFF"/>
          <w:lang w:val="en-US" w:eastAsia="zh-CN" w:bidi="ar"/>
        </w:rPr>
      </w:pPr>
      <w:r>
        <w:rPr>
          <w:rFonts w:hint="eastAsia" w:ascii="宋体" w:hAnsi="宋体" w:cs="宋体"/>
          <w:b/>
          <w:bCs/>
          <w:i w:val="0"/>
          <w:caps w:val="0"/>
          <w:color w:val="000000"/>
          <w:spacing w:val="0"/>
          <w:kern w:val="0"/>
          <w:sz w:val="84"/>
          <w:szCs w:val="84"/>
          <w:u w:val="single"/>
          <w:shd w:val="clear" w:color="auto" w:fill="FFFFFF"/>
          <w:lang w:val="en-US" w:eastAsia="zh-CN" w:bidi="ar"/>
        </w:rPr>
        <w:t xml:space="preserve">                                                           </w:t>
      </w:r>
      <w:r>
        <w:rPr>
          <w:rFonts w:hint="eastAsia" w:ascii="宋体" w:hAnsi="宋体" w:cs="宋体"/>
          <w:b w:val="0"/>
          <w:i w:val="0"/>
          <w:caps w:val="0"/>
          <w:color w:val="000000"/>
          <w:spacing w:val="0"/>
          <w:kern w:val="0"/>
          <w:sz w:val="84"/>
          <w:szCs w:val="84"/>
          <w:u w:val="single"/>
          <w:shd w:val="clear" w:color="auto" w:fill="FFFFFF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bidi w:val="0"/>
        <w:spacing w:before="0" w:beforeAutospacing="0" w:after="0" w:afterAutospacing="0"/>
        <w:ind w:left="0" w:right="0" w:firstLine="0"/>
        <w:jc w:val="both"/>
        <w:rPr>
          <w:rFonts w:hint="eastAsia" w:ascii="宋体" w:hAnsi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color="auto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bidi w:val="0"/>
        <w:spacing w:before="0" w:beforeAutospacing="0" w:after="0" w:afterAutospacing="0"/>
        <w:ind w:left="0" w:right="0" w:firstLine="0"/>
        <w:jc w:val="center"/>
        <w:rPr>
          <w:rFonts w:hint="eastAsia" w:ascii="宋体" w:hAnsi="宋体" w:cs="宋体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bidi w:val="0"/>
        <w:spacing w:before="0" w:beforeAutospacing="0" w:after="0" w:afterAutospacing="0"/>
        <w:ind w:left="0" w:right="0" w:firstLine="0"/>
        <w:jc w:val="center"/>
        <w:rPr>
          <w:rFonts w:hint="eastAsia" w:ascii="宋体" w:hAnsi="宋体" w:cs="宋体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bidi w:val="0"/>
        <w:spacing w:before="0" w:beforeAutospacing="0" w:after="0" w:afterAutospacing="0"/>
        <w:ind w:left="0" w:right="0" w:firstLine="0"/>
        <w:jc w:val="center"/>
        <w:rPr>
          <w:rFonts w:hint="eastAsia" w:ascii="宋体" w:hAnsi="宋体" w:cs="宋体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bidi w:val="0"/>
        <w:spacing w:before="0" w:beforeAutospacing="0" w:after="0" w:afterAutospacing="0"/>
        <w:ind w:left="0" w:right="0" w:firstLine="0"/>
        <w:jc w:val="center"/>
        <w:rPr>
          <w:rFonts w:hint="eastAsia" w:ascii="宋体" w:hAnsi="宋体" w:cs="宋体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宋体" w:hAnsi="宋体" w:cs="宋体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标准名称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bidi w:val="0"/>
        <w:spacing w:before="0" w:beforeAutospacing="0" w:after="0" w:afterAutospacing="0"/>
        <w:ind w:left="0" w:right="0" w:firstLine="0"/>
        <w:jc w:val="center"/>
        <w:rPr>
          <w:rFonts w:hint="eastAsia" w:ascii="宋体" w:hAnsi="宋体" w:cs="宋体"/>
          <w:b/>
          <w:bCs/>
          <w:i w:val="0"/>
          <w:caps w:val="0"/>
          <w:color w:val="000000"/>
          <w:spacing w:val="0"/>
          <w:kern w:val="0"/>
          <w:sz w:val="28"/>
          <w:szCs w:val="28"/>
          <w:shd w:val="clear" w:color="auto" w:fill="FFFFFF"/>
          <w:lang w:val="en-US" w:eastAsia="zh-CN" w:bidi="ar"/>
        </w:rPr>
      </w:pPr>
      <w:r>
        <w:rPr>
          <w:rFonts w:hint="eastAsia" w:ascii="宋体" w:hAnsi="宋体" w:cs="宋体"/>
          <w:b/>
          <w:bCs/>
          <w:i w:val="0"/>
          <w:caps w:val="0"/>
          <w:color w:val="000000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标准英文译名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bidi w:val="0"/>
        <w:spacing w:before="0" w:beforeAutospacing="0" w:after="0" w:afterAutospacing="0"/>
        <w:ind w:left="0" w:right="0" w:firstLine="0"/>
        <w:jc w:val="both"/>
        <w:rPr>
          <w:rFonts w:hint="eastAsia" w:ascii="宋体" w:hAnsi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u w:val="single"/>
          <w:shd w:val="clear" w:color="auto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bidi w:val="0"/>
        <w:spacing w:before="0" w:beforeAutospacing="0" w:after="0" w:afterAutospacing="0"/>
        <w:ind w:left="0" w:right="0" w:firstLine="0"/>
        <w:jc w:val="both"/>
        <w:rPr>
          <w:rFonts w:hint="eastAsia" w:ascii="宋体" w:hAnsi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u w:val="single"/>
          <w:shd w:val="clear" w:color="auto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bidi w:val="0"/>
        <w:spacing w:before="0" w:beforeAutospacing="0" w:after="0" w:afterAutospacing="0"/>
        <w:ind w:left="0" w:right="0" w:firstLine="0"/>
        <w:jc w:val="both"/>
        <w:rPr>
          <w:rFonts w:hint="eastAsia" w:ascii="宋体" w:hAnsi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u w:val="single"/>
          <w:shd w:val="clear" w:color="auto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bidi w:val="0"/>
        <w:spacing w:before="0" w:beforeAutospacing="0" w:after="0" w:afterAutospacing="0"/>
        <w:ind w:left="0" w:right="0" w:firstLine="0"/>
        <w:jc w:val="both"/>
        <w:rPr>
          <w:rFonts w:hint="eastAsia" w:ascii="宋体" w:hAnsi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u w:val="single"/>
          <w:shd w:val="clear" w:color="auto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bidi w:val="0"/>
        <w:spacing w:before="0" w:beforeAutospacing="0" w:after="0" w:afterAutospacing="0"/>
        <w:ind w:left="0" w:right="0" w:firstLine="0"/>
        <w:jc w:val="both"/>
        <w:rPr>
          <w:rFonts w:hint="eastAsia" w:ascii="宋体" w:hAnsi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u w:val="single"/>
          <w:shd w:val="clear" w:color="auto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bidi w:val="0"/>
        <w:spacing w:before="0" w:beforeAutospacing="0" w:after="0" w:afterAutospacing="0"/>
        <w:ind w:left="0" w:right="0" w:firstLine="0"/>
        <w:jc w:val="both"/>
        <w:rPr>
          <w:rFonts w:hint="eastAsia" w:ascii="宋体" w:hAnsi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u w:val="single"/>
          <w:shd w:val="clear" w:color="auto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bidi w:val="0"/>
        <w:spacing w:before="0" w:beforeAutospacing="0" w:after="0" w:afterAutospacing="0"/>
        <w:ind w:left="0" w:right="0" w:firstLine="0"/>
        <w:jc w:val="both"/>
        <w:rPr>
          <w:rFonts w:hint="eastAsia" w:ascii="宋体" w:hAnsi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u w:val="single"/>
          <w:shd w:val="clear" w:color="auto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bidi w:val="0"/>
        <w:spacing w:before="0" w:beforeAutospacing="0" w:after="0" w:afterAutospacing="0"/>
        <w:ind w:left="0" w:right="0" w:firstLine="0"/>
        <w:jc w:val="both"/>
        <w:rPr>
          <w:rFonts w:hint="eastAsia" w:ascii="宋体" w:hAnsi="宋体" w:cs="宋体"/>
          <w:b/>
          <w:bCs/>
          <w:i w:val="0"/>
          <w:caps w:val="0"/>
          <w:color w:val="000000"/>
          <w:spacing w:val="0"/>
          <w:kern w:val="0"/>
          <w:sz w:val="28"/>
          <w:szCs w:val="28"/>
          <w:u w:val="single"/>
          <w:shd w:val="clear" w:color="auto" w:fill="FFFFFF"/>
          <w:lang w:val="en-US" w:eastAsia="zh-CN" w:bidi="ar"/>
        </w:rPr>
      </w:pPr>
      <w:r>
        <w:rPr>
          <w:rFonts w:hint="eastAsia" w:ascii="宋体" w:hAnsi="宋体" w:cs="宋体"/>
          <w:b/>
          <w:bCs/>
          <w:i w:val="0"/>
          <w:caps w:val="0"/>
          <w:color w:val="000000"/>
          <w:spacing w:val="0"/>
          <w:kern w:val="0"/>
          <w:sz w:val="21"/>
          <w:szCs w:val="21"/>
          <w:u w:val="single"/>
          <w:shd w:val="clear" w:color="auto" w:fill="FFFFFF"/>
          <w:lang w:val="en-US" w:eastAsia="zh-CN" w:bidi="ar"/>
        </w:rPr>
        <w:t>XXXX-XX-XX</w:t>
      </w:r>
      <w:r>
        <w:rPr>
          <w:rFonts w:hint="eastAsia" w:ascii="宋体" w:hAnsi="宋体" w:cs="宋体"/>
          <w:b/>
          <w:bCs/>
          <w:i w:val="0"/>
          <w:caps w:val="0"/>
          <w:color w:val="000000"/>
          <w:spacing w:val="0"/>
          <w:kern w:val="0"/>
          <w:sz w:val="28"/>
          <w:szCs w:val="28"/>
          <w:u w:val="single"/>
          <w:shd w:val="clear" w:color="auto" w:fill="FFFFFF"/>
          <w:lang w:val="en-US" w:eastAsia="zh-CN" w:bidi="ar"/>
        </w:rPr>
        <w:t>发布</w:t>
      </w:r>
      <w:r>
        <w:rPr>
          <w:rFonts w:hint="eastAsia" w:ascii="宋体" w:hAnsi="宋体" w:cs="宋体"/>
          <w:b/>
          <w:bCs/>
          <w:i w:val="0"/>
          <w:caps w:val="0"/>
          <w:color w:val="000000"/>
          <w:spacing w:val="0"/>
          <w:kern w:val="0"/>
          <w:sz w:val="21"/>
          <w:szCs w:val="21"/>
          <w:u w:val="single"/>
          <w:shd w:val="clear" w:color="auto" w:fill="FFFFFF"/>
          <w:lang w:val="en-US" w:eastAsia="zh-CN" w:bidi="ar"/>
        </w:rPr>
        <w:t xml:space="preserve">                                               XXXX-XX-XX</w:t>
      </w:r>
      <w:r>
        <w:rPr>
          <w:rFonts w:hint="eastAsia" w:ascii="宋体" w:hAnsi="宋体" w:cs="宋体"/>
          <w:b/>
          <w:bCs/>
          <w:i w:val="0"/>
          <w:caps w:val="0"/>
          <w:color w:val="000000"/>
          <w:spacing w:val="0"/>
          <w:kern w:val="0"/>
          <w:sz w:val="28"/>
          <w:szCs w:val="28"/>
          <w:u w:val="single"/>
          <w:shd w:val="clear" w:color="auto" w:fill="FFFFFF"/>
          <w:lang w:val="en-US" w:eastAsia="zh-CN" w:bidi="ar"/>
        </w:rPr>
        <w:t>实施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bidi w:val="0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cs="宋体"/>
          <w:b/>
          <w:bCs/>
          <w:i w:val="0"/>
          <w:caps w:val="0"/>
          <w:color w:val="000000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中国水利电力物资流通协会 发布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295699"/>
    <w:rsid w:val="3429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spacing w:before="28"/>
      <w:ind w:left="220"/>
      <w:outlineLvl w:val="1"/>
    </w:pPr>
    <w:rPr>
      <w:rFonts w:ascii="黑体" w:hAnsi="黑体" w:eastAsia="黑体" w:cs="黑体"/>
      <w:b/>
      <w:bCs/>
      <w:sz w:val="52"/>
      <w:szCs w:val="52"/>
      <w:lang w:val="en-US" w:eastAsia="en-US" w:bidi="en-US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2019-07-29T02:36:00Z</dcterms:created>
  <dc:creator>中国水利电力物资流通协会</dc:creator>
  <cp:lastModifiedBy>中国水利电力物资流通协会</cp:lastModifiedBy>
  <dcterms:modified xsi:type="dcterms:W3CDTF">2019-07-29T02:37:37Z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